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Cstv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46. § 8.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számvitelről szóló 2000. évi C. tv. 3. § 4.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. 10.) pont (C) alpontja.)</w:t>
      </w:r>
    </w:p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felszámolási eljárásokban a hitelezők írásban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behajthatatlansági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nyilatkozatot kérhetnek a felszámolótól, amellyel a felszámoló azt igazolja, hogy az eljárásban a hitelező követelésének megtérülése nem várható.</w:t>
      </w:r>
    </w:p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A hitelezőnek bizonyítania kell hitelezői igényének jogalapját és összegszerűségét, nyilatkoznia kell továbbá, hogy követelése a felszámolás kezdő időpontja után nem került engedményezésre, és, hogy hitelezőként nem kíván a továbbiakban az eljárásban részt venni. </w:t>
      </w:r>
    </w:p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hitelezőnek Kifejezetten kérelmeznie kell a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behajthatatlansági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 kiadását, egyidejűleg igazolni a költségtérítés befizetését.</w:t>
      </w:r>
    </w:p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A felszámoló részére fizetendő 2.000 Ft + áfa költségtérítést a következő bankszámlaszámra kérjük átutalni: (közlemény rovatban a felszámolás alatt áll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 cég megjelölésével) SPERBANK</w:t>
      </w: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Zrt.-nél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vezetett  </w:t>
      </w:r>
      <w:r w:rsidRPr="00645BCE">
        <w:rPr>
          <w:rFonts w:ascii="Times New Roman" w:eastAsia="Times New Roman" w:hAnsi="Times New Roman" w:cs="Times New Roman"/>
          <w:sz w:val="24"/>
          <w:szCs w:val="24"/>
          <w:lang w:eastAsia="hu-HU"/>
        </w:rPr>
        <w:t>14100275-34390349-01000008</w:t>
      </w:r>
      <w:proofErr w:type="gramEnd"/>
      <w:r w:rsidRPr="00645B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számla.</w:t>
      </w:r>
    </w:p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felszámoló a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behajthatatlansági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nyilatkozatot a hitelező részére a költségtérítési díj befizetésének igazolását követően fogja megküldeni, a számlát mellékelve.</w:t>
      </w:r>
    </w:p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Behajthatatlansági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 díjának befizetése:</w:t>
      </w:r>
    </w:p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behajthatatlansági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 díját a felszámoló </w:t>
      </w:r>
      <w:r w:rsidRPr="00645B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SPERBANK </w:t>
      </w:r>
      <w:proofErr w:type="spellStart"/>
      <w:r w:rsidRPr="00645BCE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.-nél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vezetett </w:t>
      </w:r>
      <w:r w:rsidRPr="008C6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14100275-34390349-01000008 </w:t>
      </w:r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bankszámlájára lehet befizetni</w:t>
      </w:r>
      <w:proofErr w:type="gram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,összege</w:t>
      </w:r>
      <w:proofErr w:type="gram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bruttó 2.540,- Ft (2.000,- Ft + ÁFA).</w:t>
      </w:r>
    </w:p>
    <w:p w:rsidR="005E16C1" w:rsidRPr="00C7702C" w:rsidRDefault="005E16C1" w:rsidP="005E1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Behajthatatlansági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nyilatozat</w:t>
      </w:r>
      <w:proofErr w:type="spell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kérése :</w:t>
      </w:r>
      <w:proofErr w:type="gramEnd"/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4" w:history="1">
        <w:r w:rsidRPr="00C77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nyomtatvány letöltés</w:t>
        </w:r>
      </w:hyperlink>
      <w:r w:rsidRPr="00C7702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30E76" w:rsidRDefault="005E16C1">
      <w:bookmarkStart w:id="0" w:name="_GoBack"/>
      <w:bookmarkEnd w:id="0"/>
    </w:p>
    <w:sectPr w:rsidR="0023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C1"/>
    <w:rsid w:val="005E16C1"/>
    <w:rsid w:val="00703929"/>
    <w:rsid w:val="00D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9FB9-A159-43BA-8CD5-D8C2C0B0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6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invest.hu/pdf/MINTA%20behajthatatlans&#225;gi%20nyilatkozat%20k&#233;r&#233;se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2021-02-18T09:39:00Z</dcterms:created>
  <dcterms:modified xsi:type="dcterms:W3CDTF">2021-02-18T09:40:00Z</dcterms:modified>
</cp:coreProperties>
</file>